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88" w:rsidRPr="00AC2F3E" w:rsidRDefault="00F25DAE" w:rsidP="00F25DAE">
      <w:pPr>
        <w:spacing w:after="0" w:line="240" w:lineRule="auto"/>
        <w:rPr>
          <w:b/>
        </w:rPr>
      </w:pPr>
      <w:r w:rsidRPr="00AC2F3E">
        <w:rPr>
          <w:b/>
        </w:rPr>
        <w:t>Medical Necessity</w:t>
      </w:r>
    </w:p>
    <w:p w:rsidR="00181188" w:rsidRPr="00F25DAE" w:rsidRDefault="00181188" w:rsidP="00F25DAE">
      <w:pPr>
        <w:spacing w:after="0" w:line="240" w:lineRule="auto"/>
      </w:pPr>
    </w:p>
    <w:p w:rsidR="00181188" w:rsidRPr="00F25DAE" w:rsidRDefault="00181188" w:rsidP="00F25DAE">
      <w:pPr>
        <w:spacing w:after="0" w:line="240" w:lineRule="auto"/>
      </w:pPr>
      <w:r w:rsidRPr="00F25DAE">
        <w:t xml:space="preserve">For some electric cooperative members, service is more than a convenience; it is a necessity. Victory Electric realizes some homes are equipped with life-sustaining medical equipment </w:t>
      </w:r>
      <w:r w:rsidR="00F25DAE">
        <w:t>requiring</w:t>
      </w:r>
      <w:r w:rsidRPr="00F25DAE">
        <w:t xml:space="preserve"> a reliable source of power. Our commitment to you is to provide electric service safely and with as few interruptions as possible. Unfortunately, it is impossible to gu</w:t>
      </w:r>
      <w:r w:rsidR="00F25DAE">
        <w:t>arantee uninterrupted power 100 percent</w:t>
      </w:r>
      <w:r w:rsidRPr="00F25DAE">
        <w:t xml:space="preserve"> of the time.  Each year, events - some beyond our control - occur and cause power outages.</w:t>
      </w:r>
    </w:p>
    <w:p w:rsidR="00181188" w:rsidRPr="00F25DAE" w:rsidRDefault="00F25DAE" w:rsidP="00F25DAE">
      <w:pPr>
        <w:spacing w:after="0" w:line="240" w:lineRule="auto"/>
      </w:pPr>
      <w:r>
        <w:tab/>
      </w:r>
      <w:r w:rsidR="00181188" w:rsidRPr="00F25DAE">
        <w:t>If your health or well-being depends on electric supply, please contact Victory Electric and we will do our best, in the event of an outage, to get power back to your home in a timely fashion.</w:t>
      </w:r>
      <w:r>
        <w:t xml:space="preserve"> Please obtain the proper documentation and forms from Victory Electric be filled out by both you and your doctor. </w:t>
      </w:r>
      <w:r w:rsidR="00181188" w:rsidRPr="00F25DAE">
        <w:t>Upon receipt of this documentation, we can make a note of the medical need on the account. Thi</w:t>
      </w:r>
      <w:r w:rsidR="006D1A02">
        <w:t xml:space="preserve">s makes </w:t>
      </w:r>
      <w:r w:rsidR="00181188" w:rsidRPr="00F25DAE">
        <w:t xml:space="preserve">our representatives </w:t>
      </w:r>
      <w:r w:rsidR="006D1A02">
        <w:t xml:space="preserve">aware of your situation </w:t>
      </w:r>
      <w:bookmarkStart w:id="0" w:name="_GoBack"/>
      <w:bookmarkEnd w:id="0"/>
      <w:r w:rsidR="00181188" w:rsidRPr="00F25DAE">
        <w:t xml:space="preserve">in the event of an outage or if the account </w:t>
      </w:r>
      <w:proofErr w:type="gramStart"/>
      <w:r w:rsidR="00181188" w:rsidRPr="00F25DAE">
        <w:t>is scheduled</w:t>
      </w:r>
      <w:proofErr w:type="gramEnd"/>
      <w:r w:rsidR="00181188" w:rsidRPr="00F25DAE">
        <w:t xml:space="preserve"> for disconnection. The presence of critical medical devices does not exempt service from termination due to non-payment of bill. Anticipated payment delays </w:t>
      </w:r>
      <w:proofErr w:type="gramStart"/>
      <w:r w:rsidR="00181188" w:rsidRPr="00F25DAE">
        <w:t>should be addressed</w:t>
      </w:r>
      <w:proofErr w:type="gramEnd"/>
      <w:r w:rsidR="00181188" w:rsidRPr="00F25DAE">
        <w:t xml:space="preserve"> through the cooperative’s office.</w:t>
      </w:r>
    </w:p>
    <w:p w:rsidR="00181188" w:rsidRPr="00F25DAE" w:rsidRDefault="00F25DAE" w:rsidP="00F25DAE">
      <w:pPr>
        <w:spacing w:after="0" w:line="240" w:lineRule="auto"/>
      </w:pPr>
      <w:r>
        <w:tab/>
      </w:r>
      <w:r w:rsidR="00181188" w:rsidRPr="00F25DAE">
        <w:t xml:space="preserve">In addition to letting us know, we also offer these additional suggestions for your safety and strongly encourage you to implement them: </w:t>
      </w:r>
    </w:p>
    <w:p w:rsidR="00F25DAE" w:rsidRDefault="00181188" w:rsidP="00F832D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F25DAE">
        <w:t xml:space="preserve">Obtain a back-up source of power recommended by the manufacturer of any life sustaining or critical care equipment you may have in your home. For example, battery back-ups or standby generators can provide you with electric power if service from the cooperative </w:t>
      </w:r>
      <w:proofErr w:type="gramStart"/>
      <w:r w:rsidRPr="00F25DAE">
        <w:t>is interrupted</w:t>
      </w:r>
      <w:proofErr w:type="gramEnd"/>
      <w:r w:rsidRPr="00F25DAE">
        <w:t>. Call the office at 620.227.2139 if you have question</w:t>
      </w:r>
      <w:r w:rsidR="00F25DAE">
        <w:t>s or need assistance with this.</w:t>
      </w:r>
    </w:p>
    <w:p w:rsidR="00181188" w:rsidRPr="00F25DAE" w:rsidRDefault="00181188" w:rsidP="00F832D7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F25DAE">
        <w:t xml:space="preserve">Talk with relatives or friends today and devise a plan whereby the individual who relies on this equipment will have somewhere to stay in the event of a major power outage, or even for just a few hours. </w:t>
      </w:r>
    </w:p>
    <w:p w:rsidR="00181188" w:rsidRPr="00F25DAE" w:rsidRDefault="00F25DAE" w:rsidP="00F25DA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Notifying the c</w:t>
      </w:r>
      <w:r w:rsidR="00181188" w:rsidRPr="00F25DAE">
        <w:t xml:space="preserve">ooperative of your situation does not guarantee uninterrupted electric service, nor does it guarantee immediate attention to your individual service should the area experience a power outage. It does alert us to the situation. Letting us know your specific needs allows Victory Electric personnel </w:t>
      </w:r>
      <w:proofErr w:type="gramStart"/>
      <w:r w:rsidR="00181188" w:rsidRPr="00F25DAE">
        <w:t>to better serve</w:t>
      </w:r>
      <w:proofErr w:type="gramEnd"/>
      <w:r w:rsidR="00181188" w:rsidRPr="00F25DAE">
        <w:t xml:space="preserve"> you. This is just another way Victory Electric is looking out for you. </w:t>
      </w:r>
    </w:p>
    <w:p w:rsidR="00190F5C" w:rsidRPr="00F25DAE" w:rsidRDefault="00190F5C" w:rsidP="00F25DAE">
      <w:pPr>
        <w:spacing w:after="0" w:line="240" w:lineRule="auto"/>
      </w:pPr>
    </w:p>
    <w:sectPr w:rsidR="00190F5C" w:rsidRPr="00F25DAE" w:rsidSect="00181188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75B"/>
    <w:multiLevelType w:val="hybridMultilevel"/>
    <w:tmpl w:val="A3E88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8"/>
    <w:rsid w:val="00181188"/>
    <w:rsid w:val="00190F5C"/>
    <w:rsid w:val="001E6B67"/>
    <w:rsid w:val="0065226A"/>
    <w:rsid w:val="00663F28"/>
    <w:rsid w:val="006D1A02"/>
    <w:rsid w:val="009A1870"/>
    <w:rsid w:val="00AC2F3E"/>
    <w:rsid w:val="00F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55B8"/>
  <w15:chartTrackingRefBased/>
  <w15:docId w15:val="{DE87F058-35E9-4838-9746-E93F5BB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663F28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1811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Style1">
    <w:name w:val="Paragraph Style 1"/>
    <w:basedOn w:val="BasicParagraph"/>
    <w:uiPriority w:val="99"/>
    <w:rsid w:val="00181188"/>
    <w:pPr>
      <w:ind w:left="360" w:right="360" w:hanging="360"/>
    </w:pPr>
  </w:style>
  <w:style w:type="paragraph" w:styleId="ListParagraph">
    <w:name w:val="List Paragraph"/>
    <w:basedOn w:val="Normal"/>
    <w:uiPriority w:val="34"/>
    <w:qFormat/>
    <w:rsid w:val="00F2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Imgarten</dc:creator>
  <cp:keywords/>
  <dc:description/>
  <cp:lastModifiedBy>Jerri Imgarten</cp:lastModifiedBy>
  <cp:revision>2</cp:revision>
  <dcterms:created xsi:type="dcterms:W3CDTF">2019-04-25T21:29:00Z</dcterms:created>
  <dcterms:modified xsi:type="dcterms:W3CDTF">2019-04-25T21:29:00Z</dcterms:modified>
</cp:coreProperties>
</file>